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63" w:rsidRDefault="001F6D4A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1F6D4A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pt;height:45pt;visibility:visible;mso-wrap-style:square">
            <v:imagedata r:id="rId8" o:title=""/>
          </v:shape>
        </w:pict>
      </w:r>
    </w:p>
    <w:p w:rsidR="00120363" w:rsidRDefault="00D10D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120363" w:rsidRDefault="00D10D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20363" w:rsidRDefault="00D10D8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120363" w:rsidRDefault="00120363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120363" w:rsidRDefault="0012036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20363" w:rsidRPr="009D791A" w:rsidRDefault="00D10D8B">
      <w:pPr>
        <w:pStyle w:val="1"/>
        <w:rPr>
          <w:rFonts w:ascii="Times New Roman" w:hAnsi="Times New Roman"/>
          <w:b/>
          <w:sz w:val="32"/>
          <w:szCs w:val="32"/>
        </w:rPr>
      </w:pPr>
      <w:r w:rsidRPr="009D791A">
        <w:rPr>
          <w:rFonts w:ascii="Times New Roman" w:hAnsi="Times New Roman"/>
          <w:b/>
          <w:sz w:val="32"/>
          <w:szCs w:val="32"/>
        </w:rPr>
        <w:t>РЕШЕНИЕ</w:t>
      </w:r>
    </w:p>
    <w:p w:rsidR="00120363" w:rsidRDefault="00D10D8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(двадцать первая сессия)         </w:t>
      </w:r>
    </w:p>
    <w:p w:rsidR="00120363" w:rsidRDefault="00120363">
      <w:pPr>
        <w:pStyle w:val="afd"/>
        <w:spacing w:after="0"/>
        <w:jc w:val="right"/>
        <w:rPr>
          <w:rFonts w:ascii="Times New Roman" w:hAnsi="Times New Roman"/>
          <w:sz w:val="24"/>
          <w:szCs w:val="28"/>
        </w:rPr>
      </w:pPr>
    </w:p>
    <w:p w:rsidR="00120363" w:rsidRDefault="00120363">
      <w:pPr>
        <w:pStyle w:val="afd"/>
        <w:spacing w:after="0"/>
        <w:jc w:val="right"/>
        <w:rPr>
          <w:rFonts w:ascii="Times New Roman" w:hAnsi="Times New Roman"/>
          <w:sz w:val="24"/>
          <w:szCs w:val="28"/>
        </w:rPr>
      </w:pPr>
    </w:p>
    <w:p w:rsidR="00120363" w:rsidRDefault="00D10D8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14 июля 2023 года                    р.п. Маслянино                    </w:t>
      </w:r>
      <w:r w:rsidR="00EC033A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№ </w:t>
      </w:r>
      <w:r w:rsidR="00EC033A">
        <w:rPr>
          <w:rFonts w:ascii="Times New Roman" w:hAnsi="Times New Roman"/>
          <w:sz w:val="28"/>
          <w:szCs w:val="28"/>
        </w:rPr>
        <w:t>183</w:t>
      </w:r>
    </w:p>
    <w:p w:rsidR="00120363" w:rsidRDefault="0012036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0363" w:rsidRDefault="0012036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0363" w:rsidRDefault="00D1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18-й сессии</w:t>
      </w:r>
    </w:p>
    <w:p w:rsidR="00120363" w:rsidRDefault="00D1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120363" w:rsidRDefault="00D1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21 декабря 2022 г. </w:t>
      </w:r>
    </w:p>
    <w:p w:rsidR="00120363" w:rsidRDefault="00D1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153 «О бюджете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120363" w:rsidRDefault="00D1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2023 год </w:t>
      </w:r>
    </w:p>
    <w:p w:rsidR="00120363" w:rsidRDefault="00D10D8B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и плановый период 2024-2025 годов» (с изменениями, внесенными решением </w:t>
      </w:r>
    </w:p>
    <w:p w:rsidR="00120363" w:rsidRDefault="00D10D8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03.03.2023 г. № 163, от 31.05.2023 № 170)</w:t>
      </w:r>
    </w:p>
    <w:p w:rsidR="00120363" w:rsidRDefault="001203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0363" w:rsidRDefault="00120363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20363" w:rsidRDefault="00D10D8B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г. № 82н «О порядке формирования и применения кодов бюджетной классификации Российской Федерации, их структуре и принципах назначения»,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районе Новосибирской области»,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утвержденное решением Совета депутатов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 от 22.12.2021 № 94,</w:t>
      </w:r>
    </w:p>
    <w:p w:rsidR="00120363" w:rsidRDefault="001203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0363" w:rsidRDefault="00D10D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120363" w:rsidRDefault="00D10D8B" w:rsidP="00AA3B50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 Внести в решение 18-й сессии Совета депутатов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от 21 декабря 2022 г. № 153 «О бюджете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на 2023 год и плановый период 2024-2025 годов» следующие изменения:</w:t>
      </w:r>
    </w:p>
    <w:p w:rsidR="00120363" w:rsidRDefault="00D10D8B" w:rsidP="00AA3B50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1.1. Статью 1 изложить в следующей редакции:</w:t>
      </w:r>
    </w:p>
    <w:p w:rsidR="00120363" w:rsidRPr="005B56DF" w:rsidRDefault="00D10D8B" w:rsidP="00AA3B50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B56DF">
        <w:rPr>
          <w:rFonts w:ascii="Times New Roman" w:hAnsi="Times New Roman"/>
          <w:sz w:val="28"/>
          <w:szCs w:val="28"/>
        </w:rPr>
        <w:t>«</w:t>
      </w:r>
      <w:r w:rsidRPr="005B56DF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районного бюджета </w:t>
      </w:r>
      <w:proofErr w:type="spellStart"/>
      <w:r w:rsidRPr="005B56D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5B56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районный бюджет) на </w:t>
      </w:r>
      <w:r w:rsidRPr="005B56DF">
        <w:rPr>
          <w:rFonts w:ascii="Times New Roman" w:hAnsi="Times New Roman" w:cs="Times New Roman"/>
          <w:sz w:val="28"/>
          <w:szCs w:val="28"/>
        </w:rPr>
        <w:lastRenderedPageBreak/>
        <w:t>2023 год:</w:t>
      </w:r>
    </w:p>
    <w:p w:rsidR="00120363" w:rsidRPr="005B56DF" w:rsidRDefault="00D10D8B" w:rsidP="00AA3B50">
      <w:pPr>
        <w:pStyle w:val="ConsPlusNormal"/>
        <w:ind w:firstLine="600"/>
        <w:jc w:val="both"/>
      </w:pPr>
      <w:r w:rsidRPr="005B56DF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районного бюджета сумме </w:t>
      </w:r>
    </w:p>
    <w:p w:rsidR="00120363" w:rsidRPr="005B56DF" w:rsidRDefault="005B56DF" w:rsidP="00AA3B50">
      <w:pPr>
        <w:pStyle w:val="ConsPlusNormal"/>
        <w:ind w:firstLine="600"/>
        <w:jc w:val="both"/>
        <w:rPr>
          <w:rFonts w:ascii="Times New Roman" w:hAnsi="Times New Roman" w:cs="Times New Roman"/>
          <w:szCs w:val="28"/>
          <w:highlight w:val="yellow"/>
        </w:rPr>
      </w:pPr>
      <w:r w:rsidRPr="005B56DF">
        <w:rPr>
          <w:rFonts w:ascii="Times New Roman" w:hAnsi="Times New Roman" w:cs="Times New Roman"/>
          <w:sz w:val="28"/>
          <w:szCs w:val="28"/>
        </w:rPr>
        <w:t>2 042 076,6</w:t>
      </w:r>
      <w:r w:rsidR="00D10D8B" w:rsidRPr="005B56D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1 8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66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 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332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,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2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 xml:space="preserve"> </w:t>
      </w:r>
      <w:r w:rsidR="00D10D8B" w:rsidRPr="005B56DF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8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6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4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 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19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4,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6</w:t>
      </w:r>
      <w:r w:rsidR="00D10D8B" w:rsidRPr="005B56D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77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6 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577</w:t>
      </w:r>
      <w:r w:rsidR="00D10D8B"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,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8</w:t>
      </w:r>
      <w:r w:rsidR="00D10D8B" w:rsidRPr="005B56D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20363" w:rsidRPr="005B56DF" w:rsidRDefault="00D10D8B" w:rsidP="00AA3B50">
      <w:pPr>
        <w:pStyle w:val="ConsPlusNormal"/>
        <w:ind w:firstLine="600"/>
        <w:jc w:val="both"/>
      </w:pPr>
      <w:r w:rsidRPr="005B56DF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 в сумме 2 0</w:t>
      </w:r>
      <w:r w:rsidR="005B56DF" w:rsidRPr="005B56DF">
        <w:rPr>
          <w:rFonts w:ascii="Times New Roman" w:hAnsi="Times New Roman" w:cs="Times New Roman"/>
          <w:sz w:val="28"/>
          <w:szCs w:val="28"/>
        </w:rPr>
        <w:t>92</w:t>
      </w:r>
      <w:r w:rsidRPr="005B56DF">
        <w:rPr>
          <w:rFonts w:ascii="Times New Roman" w:hAnsi="Times New Roman" w:cs="Times New Roman"/>
          <w:sz w:val="28"/>
          <w:szCs w:val="28"/>
        </w:rPr>
        <w:t> </w:t>
      </w:r>
      <w:r w:rsidR="005B56DF" w:rsidRPr="005B56DF">
        <w:rPr>
          <w:rFonts w:ascii="Times New Roman" w:hAnsi="Times New Roman" w:cs="Times New Roman"/>
          <w:sz w:val="28"/>
          <w:szCs w:val="28"/>
        </w:rPr>
        <w:t>414</w:t>
      </w:r>
      <w:r w:rsidRPr="005B56DF">
        <w:rPr>
          <w:rFonts w:ascii="Times New Roman" w:hAnsi="Times New Roman" w:cs="Times New Roman"/>
          <w:sz w:val="28"/>
          <w:szCs w:val="28"/>
        </w:rPr>
        <w:t>,</w:t>
      </w:r>
      <w:r w:rsidR="005B56DF" w:rsidRPr="005B56DF">
        <w:rPr>
          <w:rFonts w:ascii="Times New Roman" w:hAnsi="Times New Roman" w:cs="Times New Roman"/>
          <w:sz w:val="28"/>
          <w:szCs w:val="28"/>
        </w:rPr>
        <w:t>9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20363" w:rsidRPr="005B56DF" w:rsidRDefault="00D10D8B" w:rsidP="00AA3B50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B56DF">
        <w:rPr>
          <w:rFonts w:ascii="Times New Roman" w:hAnsi="Times New Roman" w:cs="Times New Roman"/>
          <w:sz w:val="28"/>
          <w:szCs w:val="28"/>
        </w:rPr>
        <w:t>3) дефицит районного бюджета в сумме 50 338,3 тыс. рублей.</w:t>
      </w:r>
    </w:p>
    <w:p w:rsidR="00120363" w:rsidRPr="005B56DF" w:rsidRDefault="00D10D8B" w:rsidP="00AA3B50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B56DF">
        <w:rPr>
          <w:rFonts w:ascii="Times New Roman" w:hAnsi="Times New Roman" w:cs="Times New Roman"/>
          <w:sz w:val="28"/>
          <w:szCs w:val="28"/>
        </w:rPr>
        <w:t>2. Утвердить основные характеристики районного бюджета на плановый период 2024 и 2025 годов:</w:t>
      </w:r>
    </w:p>
    <w:p w:rsidR="00120363" w:rsidRPr="005B56DF" w:rsidRDefault="00D10D8B" w:rsidP="00AA3B50">
      <w:pPr>
        <w:pStyle w:val="ConsPlusNormal"/>
        <w:ind w:firstLine="600"/>
        <w:jc w:val="both"/>
      </w:pPr>
      <w:r w:rsidRPr="005B56DF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на 2024 год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1 253 199,0</w:t>
      </w:r>
      <w:r w:rsidRPr="005B56DF">
        <w:rPr>
          <w:rFonts w:ascii="Times New Roman" w:hAnsi="Times New Roman" w:cs="Times New Roman"/>
          <w:sz w:val="32"/>
          <w:szCs w:val="28"/>
        </w:rPr>
        <w:t xml:space="preserve"> </w:t>
      </w:r>
      <w:r w:rsidRPr="005B56DF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1 084 217,2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1 084 217,2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1 032 625,6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рублей, и на 2025 год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 xml:space="preserve">1 264 736,8 </w:t>
      </w:r>
      <w:r w:rsidRPr="005B56DF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1 087 559,2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1 087 559,2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1 033 312,0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20363" w:rsidRPr="005B56DF" w:rsidRDefault="00D10D8B" w:rsidP="00AA3B50">
      <w:pPr>
        <w:pStyle w:val="ConsPlusNormal"/>
        <w:ind w:firstLine="600"/>
        <w:jc w:val="both"/>
      </w:pPr>
      <w:r w:rsidRPr="005B56DF">
        <w:rPr>
          <w:rFonts w:ascii="Times New Roman" w:hAnsi="Times New Roman" w:cs="Times New Roman"/>
          <w:sz w:val="28"/>
          <w:szCs w:val="28"/>
        </w:rPr>
        <w:t xml:space="preserve">2) общий объем расходов районного бюджета на 2024 год в сумме </w:t>
      </w:r>
      <w:r w:rsidRPr="005B56DF">
        <w:rPr>
          <w:rFonts w:ascii="Times New Roman" w:hAnsi="Times New Roman" w:cs="Times New Roman"/>
          <w:sz w:val="28"/>
          <w:szCs w:val="28"/>
          <w:lang w:eastAsia="en-US"/>
        </w:rPr>
        <w:t xml:space="preserve">1 251 699,0 </w:t>
      </w:r>
      <w:r w:rsidRPr="005B56DF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5 514,3 тыс. рублей, и на 2025 год в сумме 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1 264 736,8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11 571,2 тыс. рублей;</w:t>
      </w:r>
    </w:p>
    <w:p w:rsidR="00120363" w:rsidRPr="005B56DF" w:rsidRDefault="00D10D8B" w:rsidP="00AA3B50">
      <w:pPr>
        <w:pStyle w:val="ConsPlusNormal"/>
        <w:ind w:firstLine="600"/>
        <w:jc w:val="both"/>
        <w:rPr>
          <w:rFonts w:ascii="Times New Roman" w:eastAsiaTheme="minorEastAsia" w:hAnsi="Times New Roman" w:cs="Times New Roman"/>
        </w:rPr>
      </w:pPr>
      <w:r w:rsidRPr="005B56DF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5B56DF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5B56DF">
        <w:rPr>
          <w:rFonts w:ascii="Times New Roman" w:hAnsi="Times New Roman" w:cs="Times New Roman"/>
          <w:sz w:val="28"/>
          <w:szCs w:val="28"/>
        </w:rPr>
        <w:t xml:space="preserve"> районного бюджета на 2024 год в сумме 1 50</w:t>
      </w:r>
      <w:r w:rsidRPr="005B56DF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0,0</w:t>
      </w:r>
      <w:r w:rsidRPr="005B56DF">
        <w:rPr>
          <w:rFonts w:ascii="Times New Roman" w:hAnsi="Times New Roman" w:cs="Times New Roman"/>
          <w:sz w:val="28"/>
          <w:szCs w:val="28"/>
        </w:rPr>
        <w:t xml:space="preserve"> тыс. рублей, дефицит (</w:t>
      </w:r>
      <w:proofErr w:type="spellStart"/>
      <w:r w:rsidRPr="005B56DF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5B56DF">
        <w:rPr>
          <w:rFonts w:ascii="Times New Roman" w:hAnsi="Times New Roman" w:cs="Times New Roman"/>
          <w:sz w:val="28"/>
          <w:szCs w:val="28"/>
        </w:rPr>
        <w:t>) районного бюджета на 2025 год в сумме 0,0 тыс. рублей.</w:t>
      </w:r>
      <w:r w:rsidRPr="005B56DF">
        <w:rPr>
          <w:rFonts w:ascii="Times New Roman" w:hAnsi="Times New Roman"/>
          <w:sz w:val="28"/>
          <w:szCs w:val="28"/>
        </w:rPr>
        <w:t>»</w:t>
      </w:r>
    </w:p>
    <w:p w:rsidR="008A06B3" w:rsidRPr="008A06B3" w:rsidRDefault="008A06B3" w:rsidP="00AA3B50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A06B3">
        <w:rPr>
          <w:rFonts w:ascii="Times New Roman" w:hAnsi="Times New Roman" w:cs="Times New Roman"/>
          <w:sz w:val="28"/>
          <w:szCs w:val="28"/>
        </w:rPr>
        <w:t>1.2. Пункт 1 статьи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A06B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20363" w:rsidRPr="005B56DF" w:rsidRDefault="008A06B3" w:rsidP="00AA3B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600"/>
        <w:jc w:val="both"/>
        <w:outlineLvl w:val="1"/>
        <w:rPr>
          <w:rFonts w:ascii="Times New Roman" w:hAnsi="Times New Roman"/>
          <w:sz w:val="28"/>
          <w:szCs w:val="28"/>
          <w:highlight w:val="yellow"/>
        </w:rPr>
      </w:pPr>
      <w:r w:rsidRPr="008A06B3">
        <w:rPr>
          <w:rFonts w:ascii="Times New Roman" w:hAnsi="Times New Roman"/>
          <w:sz w:val="28"/>
          <w:szCs w:val="28"/>
        </w:rPr>
        <w:t xml:space="preserve">«1. </w:t>
      </w:r>
      <w:r w:rsidRPr="00D37378">
        <w:rPr>
          <w:rFonts w:ascii="Times New Roman" w:hAnsi="Times New Roman"/>
          <w:sz w:val="28"/>
          <w:szCs w:val="28"/>
        </w:rPr>
        <w:t xml:space="preserve">Утвердить объем субсидий, предоставляемых местным бюджетам из </w:t>
      </w:r>
      <w:r>
        <w:rPr>
          <w:rFonts w:ascii="Times New Roman" w:hAnsi="Times New Roman"/>
          <w:sz w:val="28"/>
          <w:szCs w:val="28"/>
        </w:rPr>
        <w:t>районного</w:t>
      </w:r>
      <w:r w:rsidRPr="00D37378">
        <w:rPr>
          <w:rFonts w:ascii="Times New Roman" w:hAnsi="Times New Roman"/>
          <w:sz w:val="28"/>
          <w:szCs w:val="28"/>
        </w:rPr>
        <w:t xml:space="preserve"> бюджета, на 2023 год в сумме </w:t>
      </w:r>
      <w:r>
        <w:rPr>
          <w:rFonts w:ascii="Times New Roman" w:hAnsi="Times New Roman"/>
          <w:sz w:val="28"/>
          <w:szCs w:val="28"/>
        </w:rPr>
        <w:t>1</w:t>
      </w:r>
      <w:r w:rsidR="00D10D8B">
        <w:rPr>
          <w:rFonts w:ascii="Times New Roman" w:hAnsi="Times New Roman"/>
          <w:sz w:val="28"/>
          <w:szCs w:val="28"/>
        </w:rPr>
        <w:t>82</w:t>
      </w:r>
      <w:r>
        <w:rPr>
          <w:rFonts w:ascii="Times New Roman" w:hAnsi="Times New Roman"/>
          <w:sz w:val="28"/>
          <w:szCs w:val="28"/>
        </w:rPr>
        <w:t> </w:t>
      </w:r>
      <w:r w:rsidR="00D10D8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="00D10D8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D10D8B">
        <w:rPr>
          <w:rFonts w:ascii="Times New Roman" w:hAnsi="Times New Roman"/>
          <w:sz w:val="28"/>
          <w:szCs w:val="28"/>
        </w:rPr>
        <w:t>7</w:t>
      </w:r>
      <w:r w:rsidRPr="00D37378">
        <w:rPr>
          <w:rFonts w:ascii="Times New Roman" w:hAnsi="Times New Roman"/>
          <w:sz w:val="28"/>
          <w:szCs w:val="28"/>
        </w:rPr>
        <w:t xml:space="preserve"> тыс. рублей, на 2024 год в сумме </w:t>
      </w:r>
      <w:r w:rsidRPr="002D366A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66A">
        <w:rPr>
          <w:rFonts w:ascii="Times New Roman" w:hAnsi="Times New Roman"/>
          <w:sz w:val="28"/>
          <w:szCs w:val="28"/>
        </w:rPr>
        <w:t>983,1</w:t>
      </w:r>
      <w:r w:rsidRPr="00D37378">
        <w:rPr>
          <w:rFonts w:ascii="Times New Roman" w:hAnsi="Times New Roman"/>
          <w:sz w:val="28"/>
          <w:szCs w:val="28"/>
        </w:rPr>
        <w:t xml:space="preserve"> тыс. рублей, на 2025 год в сумме </w:t>
      </w:r>
      <w:r w:rsidRPr="002D366A">
        <w:rPr>
          <w:rFonts w:ascii="Times New Roman" w:hAnsi="Times New Roman"/>
          <w:sz w:val="28"/>
          <w:szCs w:val="28"/>
        </w:rPr>
        <w:t>0,0</w:t>
      </w:r>
      <w:r w:rsidRPr="00D37378">
        <w:rPr>
          <w:rFonts w:ascii="Times New Roman" w:hAnsi="Times New Roman"/>
          <w:sz w:val="28"/>
          <w:szCs w:val="28"/>
        </w:rPr>
        <w:t xml:space="preserve"> тыс.</w:t>
      </w:r>
      <w:r w:rsidRPr="00D37378">
        <w:rPr>
          <w:rFonts w:ascii="Times New Roman" w:hAnsi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/>
          <w:sz w:val="28"/>
          <w:szCs w:val="28"/>
        </w:rPr>
        <w:t>рублей.</w:t>
      </w:r>
      <w:r w:rsidRPr="008A06B3">
        <w:rPr>
          <w:rFonts w:ascii="Times New Roman" w:hAnsi="Times New Roman"/>
          <w:sz w:val="28"/>
          <w:szCs w:val="28"/>
        </w:rPr>
        <w:t>»</w:t>
      </w:r>
    </w:p>
    <w:p w:rsidR="008A06B3" w:rsidRPr="00AA3B50" w:rsidRDefault="008A06B3" w:rsidP="00AA3B50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A3B50">
        <w:rPr>
          <w:rFonts w:ascii="Times New Roman" w:hAnsi="Times New Roman"/>
          <w:sz w:val="28"/>
          <w:szCs w:val="28"/>
        </w:rPr>
        <w:t xml:space="preserve">1.3. Дополнить пункт 2 статьи 10 подпунктом </w:t>
      </w:r>
      <w:r w:rsidR="00AA3B50" w:rsidRPr="00AA3B50">
        <w:rPr>
          <w:rFonts w:ascii="Times New Roman" w:hAnsi="Times New Roman"/>
          <w:sz w:val="28"/>
          <w:szCs w:val="28"/>
        </w:rPr>
        <w:t>4 и 5</w:t>
      </w:r>
      <w:r w:rsidRPr="00AA3B50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8A06B3" w:rsidRPr="00AA3B50" w:rsidRDefault="008A06B3" w:rsidP="00AA3B50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A3B50">
        <w:rPr>
          <w:rFonts w:ascii="Times New Roman" w:hAnsi="Times New Roman"/>
          <w:sz w:val="28"/>
          <w:szCs w:val="28"/>
        </w:rPr>
        <w:t>«</w:t>
      </w:r>
      <w:r w:rsidR="00AA3B50" w:rsidRPr="00AA3B50">
        <w:rPr>
          <w:rFonts w:ascii="Times New Roman" w:hAnsi="Times New Roman"/>
          <w:sz w:val="28"/>
          <w:szCs w:val="28"/>
        </w:rPr>
        <w:t>4</w:t>
      </w:r>
      <w:r w:rsidRPr="00AA3B50">
        <w:rPr>
          <w:rFonts w:ascii="Times New Roman" w:hAnsi="Times New Roman"/>
          <w:sz w:val="28"/>
          <w:szCs w:val="28"/>
        </w:rPr>
        <w:t xml:space="preserve">) </w:t>
      </w:r>
      <w:r w:rsidR="00AA3B50" w:rsidRPr="00AA3B50">
        <w:rPr>
          <w:rFonts w:ascii="Times New Roman" w:hAnsi="Times New Roman"/>
          <w:sz w:val="28"/>
          <w:szCs w:val="28"/>
        </w:rPr>
        <w:t>на строительство и реконструкцию (модернизацию) объектов питьевого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</w:t>
      </w:r>
      <w:r w:rsidRPr="00AA3B50">
        <w:rPr>
          <w:rFonts w:ascii="Times New Roman" w:hAnsi="Times New Roman"/>
          <w:sz w:val="28"/>
          <w:szCs w:val="28"/>
        </w:rPr>
        <w:t xml:space="preserve"> на 2023 год согласно таблицы </w:t>
      </w:r>
      <w:r w:rsidR="00AA3B50" w:rsidRPr="00AA3B50">
        <w:rPr>
          <w:rFonts w:ascii="Times New Roman" w:hAnsi="Times New Roman"/>
          <w:sz w:val="28"/>
          <w:szCs w:val="28"/>
        </w:rPr>
        <w:t>4</w:t>
      </w:r>
      <w:r w:rsidRPr="00AA3B50">
        <w:rPr>
          <w:rFonts w:ascii="Times New Roman" w:hAnsi="Times New Roman"/>
          <w:sz w:val="28"/>
          <w:szCs w:val="28"/>
        </w:rPr>
        <w:t xml:space="preserve"> приложения 9 к настоящему Решению</w:t>
      </w:r>
      <w:r w:rsidR="00AA3B50" w:rsidRPr="00AA3B50">
        <w:rPr>
          <w:rFonts w:ascii="Times New Roman" w:hAnsi="Times New Roman"/>
          <w:sz w:val="28"/>
          <w:szCs w:val="28"/>
        </w:rPr>
        <w:t>.</w:t>
      </w:r>
    </w:p>
    <w:p w:rsidR="00AA3B50" w:rsidRDefault="00AA3B50" w:rsidP="00AA3B50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A3B50">
        <w:rPr>
          <w:rFonts w:ascii="Times New Roman" w:hAnsi="Times New Roman"/>
          <w:sz w:val="28"/>
          <w:szCs w:val="28"/>
        </w:rPr>
        <w:t>5) на организацию функционирования систем тепло-, водоснабжения и водоотведения подпрограммы «Безопасность жилищно-коммунального хозяйства» государственной программы Новосибирской области «Жилищно-</w:t>
      </w:r>
      <w:r w:rsidRPr="00AA3B50">
        <w:rPr>
          <w:rFonts w:ascii="Times New Roman" w:hAnsi="Times New Roman"/>
          <w:sz w:val="28"/>
          <w:szCs w:val="28"/>
        </w:rPr>
        <w:lastRenderedPageBreak/>
        <w:t>коммунальное хозяйство Новосибирской области» на 2023 год согласно таблицы 5 приложения 9 к настоящему Решению.»</w:t>
      </w:r>
    </w:p>
    <w:p w:rsidR="008A06B3" w:rsidRPr="00AA3B50" w:rsidRDefault="008A06B3" w:rsidP="00AA3B50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120363" w:rsidRPr="00AA3B50" w:rsidRDefault="00D10D8B" w:rsidP="00AA3B50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AA3B50">
        <w:rPr>
          <w:rFonts w:ascii="Times New Roman" w:hAnsi="Times New Roman"/>
          <w:sz w:val="28"/>
          <w:szCs w:val="28"/>
        </w:rPr>
        <w:t>1.</w:t>
      </w:r>
      <w:r w:rsidR="00AA3B50" w:rsidRPr="00AA3B50">
        <w:rPr>
          <w:rFonts w:ascii="Times New Roman" w:hAnsi="Times New Roman"/>
          <w:sz w:val="28"/>
          <w:szCs w:val="28"/>
        </w:rPr>
        <w:t>4</w:t>
      </w:r>
      <w:r w:rsidRPr="00AA3B50">
        <w:rPr>
          <w:rFonts w:ascii="Times New Roman" w:hAnsi="Times New Roman"/>
          <w:sz w:val="28"/>
          <w:szCs w:val="28"/>
        </w:rPr>
        <w:t>. Пункт 1 статьи 11 изложить в следующей редакции:</w:t>
      </w:r>
    </w:p>
    <w:p w:rsidR="00120363" w:rsidRPr="00AA3B50" w:rsidRDefault="00D10D8B" w:rsidP="00AA3B50">
      <w:pPr>
        <w:spacing w:after="0" w:line="240" w:lineRule="auto"/>
        <w:ind w:firstLine="600"/>
        <w:jc w:val="both"/>
        <w:outlineLvl w:val="1"/>
        <w:rPr>
          <w:rFonts w:ascii="Times New Roman" w:hAnsi="Times New Roman"/>
          <w:sz w:val="28"/>
          <w:szCs w:val="28"/>
        </w:rPr>
      </w:pPr>
      <w:r w:rsidRPr="00AA3B50">
        <w:rPr>
          <w:rFonts w:ascii="Times New Roman" w:hAnsi="Times New Roman"/>
          <w:sz w:val="28"/>
          <w:szCs w:val="28"/>
        </w:rPr>
        <w:t>«1. Утвердить объем иных межбюджетных трансфертов, предоставляемых местным бюджетам из районного бюджета, на 2023 год в сумме 7</w:t>
      </w:r>
      <w:r w:rsidR="008A06B3" w:rsidRPr="00AA3B50">
        <w:rPr>
          <w:rFonts w:ascii="Times New Roman" w:hAnsi="Times New Roman"/>
          <w:sz w:val="28"/>
          <w:szCs w:val="28"/>
        </w:rPr>
        <w:t>9</w:t>
      </w:r>
      <w:r w:rsidRPr="00AA3B50">
        <w:rPr>
          <w:rFonts w:ascii="Times New Roman" w:hAnsi="Times New Roman"/>
          <w:sz w:val="28"/>
          <w:szCs w:val="28"/>
        </w:rPr>
        <w:t> </w:t>
      </w:r>
      <w:r w:rsidR="008A06B3" w:rsidRPr="00AA3B50">
        <w:rPr>
          <w:rFonts w:ascii="Times New Roman" w:hAnsi="Times New Roman"/>
          <w:sz w:val="28"/>
          <w:szCs w:val="28"/>
        </w:rPr>
        <w:t>1</w:t>
      </w:r>
      <w:r w:rsidRPr="00AA3B50">
        <w:rPr>
          <w:rFonts w:ascii="Times New Roman" w:hAnsi="Times New Roman"/>
          <w:sz w:val="28"/>
          <w:szCs w:val="28"/>
        </w:rPr>
        <w:t>2</w:t>
      </w:r>
      <w:r w:rsidR="008A06B3" w:rsidRPr="00AA3B50">
        <w:rPr>
          <w:rFonts w:ascii="Times New Roman" w:hAnsi="Times New Roman"/>
          <w:sz w:val="28"/>
          <w:szCs w:val="28"/>
        </w:rPr>
        <w:t>5</w:t>
      </w:r>
      <w:r w:rsidRPr="00AA3B50">
        <w:rPr>
          <w:rFonts w:ascii="Times New Roman" w:hAnsi="Times New Roman"/>
          <w:sz w:val="28"/>
          <w:szCs w:val="28"/>
        </w:rPr>
        <w:t>,</w:t>
      </w:r>
      <w:bookmarkStart w:id="0" w:name="undefined"/>
      <w:bookmarkEnd w:id="0"/>
      <w:r w:rsidR="008A06B3" w:rsidRPr="00AA3B50">
        <w:rPr>
          <w:rFonts w:ascii="Times New Roman" w:hAnsi="Times New Roman"/>
          <w:sz w:val="28"/>
          <w:szCs w:val="28"/>
        </w:rPr>
        <w:t>3</w:t>
      </w:r>
      <w:r w:rsidRPr="00AA3B50">
        <w:rPr>
          <w:rFonts w:ascii="Times New Roman" w:hAnsi="Times New Roman"/>
          <w:sz w:val="28"/>
          <w:szCs w:val="28"/>
        </w:rPr>
        <w:t xml:space="preserve"> тыс. рублей, на 2024 год в сумме 1 305,0 тыс. рублей, на 2025 год в сумме 0,0 тыс. рублей.»</w:t>
      </w:r>
    </w:p>
    <w:p w:rsidR="00120363" w:rsidRPr="004753E4" w:rsidRDefault="00D10D8B" w:rsidP="00AA3B50">
      <w:pPr>
        <w:spacing w:after="0" w:line="240" w:lineRule="auto"/>
        <w:ind w:firstLine="600"/>
        <w:jc w:val="both"/>
        <w:outlineLvl w:val="1"/>
      </w:pPr>
      <w:r w:rsidRPr="004753E4">
        <w:rPr>
          <w:rFonts w:ascii="Times New Roman" w:hAnsi="Times New Roman"/>
          <w:sz w:val="28"/>
          <w:szCs w:val="28"/>
        </w:rPr>
        <w:t>1.3. Статью 15 изложить в следующей редакции:</w:t>
      </w:r>
    </w:p>
    <w:p w:rsidR="00120363" w:rsidRPr="004753E4" w:rsidRDefault="00D10D8B" w:rsidP="00AA3B50">
      <w:pPr>
        <w:pStyle w:val="ConsPlusNormal"/>
        <w:ind w:firstLine="600"/>
        <w:jc w:val="both"/>
        <w:outlineLvl w:val="0"/>
      </w:pPr>
      <w:r w:rsidRPr="004753E4">
        <w:rPr>
          <w:rFonts w:ascii="Times New Roman" w:hAnsi="Times New Roman" w:cs="Times New Roman"/>
          <w:b/>
          <w:sz w:val="28"/>
          <w:szCs w:val="28"/>
        </w:rPr>
        <w:t xml:space="preserve">«Статья 15. Дорожный фонд </w:t>
      </w:r>
      <w:proofErr w:type="spellStart"/>
      <w:r w:rsidRPr="004753E4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Pr="004753E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120363" w:rsidRDefault="00D10D8B" w:rsidP="00AA3B50">
      <w:pPr>
        <w:spacing w:after="0" w:line="240" w:lineRule="auto"/>
        <w:ind w:firstLine="600"/>
        <w:jc w:val="both"/>
        <w:outlineLvl w:val="1"/>
        <w:rPr>
          <w:rFonts w:ascii="Times New Roman" w:eastAsia="Times New Roman" w:hAnsi="Times New Roman"/>
          <w:b/>
          <w:bCs/>
        </w:rPr>
      </w:pPr>
      <w:r w:rsidRPr="004753E4">
        <w:rPr>
          <w:rFonts w:ascii="Times New Roman" w:eastAsia="Times New Roman" w:hAnsi="Times New Roman"/>
          <w:sz w:val="28"/>
          <w:szCs w:val="28"/>
          <w:lang w:eastAsia="ru-RU"/>
        </w:rPr>
        <w:t xml:space="preserve"> Утвердить объем бюджетных ассигнований дорожного фонда </w:t>
      </w:r>
      <w:proofErr w:type="spellStart"/>
      <w:r w:rsidRPr="004753E4">
        <w:rPr>
          <w:rFonts w:ascii="Times New Roman" w:eastAsia="Times New Roman" w:hAnsi="Times New Roman"/>
          <w:sz w:val="28"/>
          <w:szCs w:val="28"/>
          <w:lang w:eastAsia="ru-RU"/>
        </w:rPr>
        <w:t>Маслянинского</w:t>
      </w:r>
      <w:proofErr w:type="spellEnd"/>
      <w:r w:rsidRPr="004753E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2023 год в сумме </w:t>
      </w:r>
      <w:r w:rsidR="004753E4" w:rsidRPr="004753E4">
        <w:rPr>
          <w:rFonts w:ascii="Times New Roman" w:eastAsia="Times New Roman" w:hAnsi="Times New Roman"/>
          <w:sz w:val="28"/>
          <w:szCs w:val="28"/>
          <w:lang w:eastAsia="ru-RU"/>
        </w:rPr>
        <w:t>72</w:t>
      </w:r>
      <w:r w:rsidRPr="004753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53E4" w:rsidRPr="004753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753E4">
        <w:rPr>
          <w:rFonts w:ascii="Times New Roman" w:eastAsia="Times New Roman" w:hAnsi="Times New Roman"/>
          <w:sz w:val="28"/>
          <w:szCs w:val="28"/>
          <w:lang w:eastAsia="ru-RU"/>
        </w:rPr>
        <w:t>09,1 тыс. рублей, на 2024 год в сумме 39 147,3 тыс. рублей и на 2025 год в сумме    37 89</w:t>
      </w:r>
      <w:r w:rsidR="004753E4" w:rsidRPr="004753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753E4">
        <w:rPr>
          <w:rFonts w:ascii="Times New Roman" w:eastAsia="Times New Roman" w:hAnsi="Times New Roman"/>
          <w:sz w:val="28"/>
          <w:szCs w:val="28"/>
          <w:lang w:eastAsia="ru-RU"/>
        </w:rPr>
        <w:t>,0 тыс. рублей.»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20363" w:rsidRPr="008F770D" w:rsidRDefault="00D10D8B" w:rsidP="00AA3B50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8F770D">
        <w:rPr>
          <w:rFonts w:ascii="Times New Roman" w:hAnsi="Times New Roman"/>
          <w:sz w:val="28"/>
          <w:szCs w:val="28"/>
        </w:rPr>
        <w:t xml:space="preserve">2. Приложение 2, приложение 3, приложение 4, приложение 5, </w:t>
      </w:r>
      <w:r w:rsidR="008F770D" w:rsidRPr="008F770D">
        <w:rPr>
          <w:rFonts w:ascii="Times New Roman" w:hAnsi="Times New Roman"/>
          <w:sz w:val="28"/>
          <w:szCs w:val="28"/>
        </w:rPr>
        <w:t xml:space="preserve">таблицу 1 приложения 9, </w:t>
      </w:r>
      <w:r w:rsidRPr="008F770D">
        <w:rPr>
          <w:rFonts w:ascii="Times New Roman" w:hAnsi="Times New Roman"/>
          <w:sz w:val="28"/>
          <w:szCs w:val="28"/>
        </w:rPr>
        <w:t xml:space="preserve">таблицы 1 и 3 приложения 10, приложение 11, приложение 12, приложение 13 изложить соответственно в редакции приложения 2, приложения 3, приложения 4, приложения 5, </w:t>
      </w:r>
      <w:r w:rsidR="008F770D" w:rsidRPr="008F770D">
        <w:rPr>
          <w:rFonts w:ascii="Times New Roman" w:hAnsi="Times New Roman"/>
          <w:sz w:val="28"/>
          <w:szCs w:val="28"/>
        </w:rPr>
        <w:t xml:space="preserve">таблицы 1 приложения 9, </w:t>
      </w:r>
      <w:r w:rsidRPr="008F770D">
        <w:rPr>
          <w:rFonts w:ascii="Times New Roman" w:hAnsi="Times New Roman"/>
          <w:sz w:val="28"/>
          <w:szCs w:val="28"/>
        </w:rPr>
        <w:t xml:space="preserve">таблиц 1 и 3 приложения 10, приложения 11, приложения 12, приложения 13 к настоящему решению. </w:t>
      </w:r>
    </w:p>
    <w:p w:rsidR="00120363" w:rsidRDefault="00D10D8B" w:rsidP="00AA3B50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  <w:r>
        <w:rPr>
          <w:rFonts w:eastAsia="Calibri"/>
          <w:sz w:val="28"/>
          <w:szCs w:val="28"/>
          <w:lang w:eastAsia="en-US"/>
        </w:rPr>
        <w:t>3.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:rsidR="00120363" w:rsidRDefault="00D10D8B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</w:t>
      </w:r>
      <w:r w:rsidR="00EC033A">
        <w:rPr>
          <w:rFonts w:ascii="Times New Roman" w:eastAsia="Times New Roman" w:hAnsi="Times New Roman"/>
          <w:sz w:val="28"/>
          <w:szCs w:val="28"/>
          <w:lang w:eastAsia="ru-RU"/>
        </w:rPr>
        <w:t>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0363" w:rsidRDefault="00120363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363" w:rsidRDefault="00120363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363" w:rsidRDefault="00120363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41" w:type="dxa"/>
        <w:tblLook w:val="04A0"/>
      </w:tblPr>
      <w:tblGrid>
        <w:gridCol w:w="5211"/>
        <w:gridCol w:w="4730"/>
      </w:tblGrid>
      <w:tr w:rsidR="00120363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20363" w:rsidRDefault="00D10D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120363" w:rsidRDefault="00D10D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120363" w:rsidRDefault="00D10D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120363" w:rsidRDefault="00120363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20363" w:rsidRDefault="00D10D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П.Г. Прилепа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20363" w:rsidRDefault="00D10D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120363" w:rsidRDefault="001203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0363" w:rsidRDefault="00D10D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Ярманов</w:t>
            </w:r>
            <w:proofErr w:type="spellEnd"/>
          </w:p>
        </w:tc>
      </w:tr>
    </w:tbl>
    <w:p w:rsidR="00120363" w:rsidRDefault="00120363"/>
    <w:sectPr w:rsidR="00120363" w:rsidSect="00BF2928">
      <w:headerReference w:type="even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91A" w:rsidRDefault="009D791A">
      <w:pPr>
        <w:spacing w:after="0" w:line="240" w:lineRule="auto"/>
      </w:pPr>
      <w:r>
        <w:separator/>
      </w:r>
    </w:p>
  </w:endnote>
  <w:endnote w:type="continuationSeparator" w:id="0">
    <w:p w:rsidR="009D791A" w:rsidRDefault="009D7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91A" w:rsidRDefault="009D791A">
      <w:pPr>
        <w:spacing w:after="0" w:line="240" w:lineRule="auto"/>
      </w:pPr>
      <w:r>
        <w:separator/>
      </w:r>
    </w:p>
  </w:footnote>
  <w:footnote w:type="continuationSeparator" w:id="0">
    <w:p w:rsidR="009D791A" w:rsidRDefault="009D7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1A" w:rsidRDefault="009D791A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D791A" w:rsidRDefault="009D791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4AF"/>
    <w:multiLevelType w:val="hybridMultilevel"/>
    <w:tmpl w:val="6506EE48"/>
    <w:lvl w:ilvl="0" w:tplc="0758170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7C6039A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CA4BE20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E8245E6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CFE690A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4C0CF3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193A42C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37E49C96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EF64F54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9394D0F"/>
    <w:multiLevelType w:val="hybridMultilevel"/>
    <w:tmpl w:val="FBCA040A"/>
    <w:lvl w:ilvl="0" w:tplc="62F83310">
      <w:start w:val="1"/>
      <w:numFmt w:val="decimal"/>
      <w:lvlText w:val="%1)"/>
      <w:lvlJc w:val="left"/>
      <w:pPr>
        <w:ind w:left="1069" w:hanging="360"/>
      </w:pPr>
    </w:lvl>
    <w:lvl w:ilvl="1" w:tplc="57FE1076">
      <w:start w:val="1"/>
      <w:numFmt w:val="lowerLetter"/>
      <w:lvlText w:val="%2."/>
      <w:lvlJc w:val="left"/>
      <w:pPr>
        <w:ind w:left="1789" w:hanging="360"/>
      </w:pPr>
    </w:lvl>
    <w:lvl w:ilvl="2" w:tplc="DC94CE4A">
      <w:start w:val="1"/>
      <w:numFmt w:val="lowerRoman"/>
      <w:lvlText w:val="%3."/>
      <w:lvlJc w:val="right"/>
      <w:pPr>
        <w:ind w:left="2509" w:hanging="180"/>
      </w:pPr>
    </w:lvl>
    <w:lvl w:ilvl="3" w:tplc="7730E88E">
      <w:start w:val="1"/>
      <w:numFmt w:val="decimal"/>
      <w:lvlText w:val="%4."/>
      <w:lvlJc w:val="left"/>
      <w:pPr>
        <w:ind w:left="3229" w:hanging="360"/>
      </w:pPr>
    </w:lvl>
    <w:lvl w:ilvl="4" w:tplc="1330919E">
      <w:start w:val="1"/>
      <w:numFmt w:val="lowerLetter"/>
      <w:lvlText w:val="%5."/>
      <w:lvlJc w:val="left"/>
      <w:pPr>
        <w:ind w:left="3949" w:hanging="360"/>
      </w:pPr>
    </w:lvl>
    <w:lvl w:ilvl="5" w:tplc="C88C2252">
      <w:start w:val="1"/>
      <w:numFmt w:val="lowerRoman"/>
      <w:lvlText w:val="%6."/>
      <w:lvlJc w:val="right"/>
      <w:pPr>
        <w:ind w:left="4669" w:hanging="180"/>
      </w:pPr>
    </w:lvl>
    <w:lvl w:ilvl="6" w:tplc="F0AEFFE0">
      <w:start w:val="1"/>
      <w:numFmt w:val="decimal"/>
      <w:lvlText w:val="%7."/>
      <w:lvlJc w:val="left"/>
      <w:pPr>
        <w:ind w:left="5389" w:hanging="360"/>
      </w:pPr>
    </w:lvl>
    <w:lvl w:ilvl="7" w:tplc="C9044342">
      <w:start w:val="1"/>
      <w:numFmt w:val="lowerLetter"/>
      <w:lvlText w:val="%8."/>
      <w:lvlJc w:val="left"/>
      <w:pPr>
        <w:ind w:left="6109" w:hanging="360"/>
      </w:pPr>
    </w:lvl>
    <w:lvl w:ilvl="8" w:tplc="B28C3DA6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AC39E3"/>
    <w:multiLevelType w:val="hybridMultilevel"/>
    <w:tmpl w:val="CDE2024A"/>
    <w:lvl w:ilvl="0" w:tplc="0D6EA2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F165F4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48001D0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21656C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D2A113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8F6811D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A692C5C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118C0C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FF2627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6ED53007"/>
    <w:multiLevelType w:val="hybridMultilevel"/>
    <w:tmpl w:val="8FD43292"/>
    <w:lvl w:ilvl="0" w:tplc="6854EF8A">
      <w:start w:val="1"/>
      <w:numFmt w:val="decimal"/>
      <w:lvlText w:val="%1)"/>
      <w:lvlJc w:val="left"/>
      <w:pPr>
        <w:ind w:left="1069" w:hanging="360"/>
      </w:pPr>
    </w:lvl>
    <w:lvl w:ilvl="1" w:tplc="3B907CBC">
      <w:start w:val="1"/>
      <w:numFmt w:val="lowerLetter"/>
      <w:lvlText w:val="%2."/>
      <w:lvlJc w:val="left"/>
      <w:pPr>
        <w:ind w:left="1789" w:hanging="360"/>
      </w:pPr>
    </w:lvl>
    <w:lvl w:ilvl="2" w:tplc="A3547842">
      <w:start w:val="1"/>
      <w:numFmt w:val="lowerRoman"/>
      <w:lvlText w:val="%3."/>
      <w:lvlJc w:val="right"/>
      <w:pPr>
        <w:ind w:left="2509" w:hanging="180"/>
      </w:pPr>
    </w:lvl>
    <w:lvl w:ilvl="3" w:tplc="FE7453F8">
      <w:start w:val="1"/>
      <w:numFmt w:val="decimal"/>
      <w:lvlText w:val="%4."/>
      <w:lvlJc w:val="left"/>
      <w:pPr>
        <w:ind w:left="3229" w:hanging="360"/>
      </w:pPr>
    </w:lvl>
    <w:lvl w:ilvl="4" w:tplc="D49E4EEA">
      <w:start w:val="1"/>
      <w:numFmt w:val="lowerLetter"/>
      <w:lvlText w:val="%5."/>
      <w:lvlJc w:val="left"/>
      <w:pPr>
        <w:ind w:left="3949" w:hanging="360"/>
      </w:pPr>
    </w:lvl>
    <w:lvl w:ilvl="5" w:tplc="D0BAF842">
      <w:start w:val="1"/>
      <w:numFmt w:val="lowerRoman"/>
      <w:lvlText w:val="%6."/>
      <w:lvlJc w:val="right"/>
      <w:pPr>
        <w:ind w:left="4669" w:hanging="180"/>
      </w:pPr>
    </w:lvl>
    <w:lvl w:ilvl="6" w:tplc="C04CBCD4">
      <w:start w:val="1"/>
      <w:numFmt w:val="decimal"/>
      <w:lvlText w:val="%7."/>
      <w:lvlJc w:val="left"/>
      <w:pPr>
        <w:ind w:left="5389" w:hanging="360"/>
      </w:pPr>
    </w:lvl>
    <w:lvl w:ilvl="7" w:tplc="89727D4E">
      <w:start w:val="1"/>
      <w:numFmt w:val="lowerLetter"/>
      <w:lvlText w:val="%8."/>
      <w:lvlJc w:val="left"/>
      <w:pPr>
        <w:ind w:left="6109" w:hanging="360"/>
      </w:pPr>
    </w:lvl>
    <w:lvl w:ilvl="8" w:tplc="A314B8D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363"/>
    <w:rsid w:val="00120363"/>
    <w:rsid w:val="00147B6C"/>
    <w:rsid w:val="001F6D4A"/>
    <w:rsid w:val="00416D3B"/>
    <w:rsid w:val="004753E4"/>
    <w:rsid w:val="005B56DF"/>
    <w:rsid w:val="008A06B3"/>
    <w:rsid w:val="008F770D"/>
    <w:rsid w:val="009D791A"/>
    <w:rsid w:val="00AA3B50"/>
    <w:rsid w:val="00BF2928"/>
    <w:rsid w:val="00D10D8B"/>
    <w:rsid w:val="00E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92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F2928"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F2928"/>
    <w:pPr>
      <w:keepNext/>
      <w:keepLines/>
      <w:spacing w:before="36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F2928"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F2928"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F2928"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F2928"/>
    <w:pPr>
      <w:keepNext/>
      <w:keepLines/>
      <w:spacing w:before="320"/>
      <w:outlineLvl w:val="5"/>
    </w:pPr>
    <w:rPr>
      <w:rFonts w:ascii="Arial" w:eastAsia="Arial" w:hAnsi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F2928"/>
    <w:pPr>
      <w:keepNext/>
      <w:keepLines/>
      <w:spacing w:before="320"/>
      <w:outlineLvl w:val="6"/>
    </w:pPr>
    <w:rPr>
      <w:rFonts w:ascii="Arial" w:eastAsia="Arial" w:hAnsi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F2928"/>
    <w:pPr>
      <w:keepNext/>
      <w:keepLines/>
      <w:spacing w:before="320"/>
      <w:outlineLvl w:val="7"/>
    </w:pPr>
    <w:rPr>
      <w:rFonts w:ascii="Arial" w:eastAsia="Arial" w:hAnsi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F2928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BF292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BF292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F292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BF292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F292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F292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F292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F292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F292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F292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F2928"/>
    <w:rPr>
      <w:sz w:val="24"/>
      <w:szCs w:val="24"/>
    </w:rPr>
  </w:style>
  <w:style w:type="character" w:customStyle="1" w:styleId="QuoteChar">
    <w:name w:val="Quote Char"/>
    <w:uiPriority w:val="29"/>
    <w:rsid w:val="00BF2928"/>
    <w:rPr>
      <w:i/>
    </w:rPr>
  </w:style>
  <w:style w:type="character" w:customStyle="1" w:styleId="IntenseQuoteChar">
    <w:name w:val="Intense Quote Char"/>
    <w:uiPriority w:val="30"/>
    <w:rsid w:val="00BF2928"/>
    <w:rPr>
      <w:i/>
    </w:rPr>
  </w:style>
  <w:style w:type="character" w:customStyle="1" w:styleId="HeaderChar">
    <w:name w:val="Header Char"/>
    <w:basedOn w:val="a0"/>
    <w:uiPriority w:val="99"/>
    <w:rsid w:val="00BF2928"/>
  </w:style>
  <w:style w:type="character" w:customStyle="1" w:styleId="CaptionChar">
    <w:name w:val="Caption Char"/>
    <w:uiPriority w:val="99"/>
    <w:rsid w:val="00BF2928"/>
  </w:style>
  <w:style w:type="character" w:customStyle="1" w:styleId="FootnoteTextChar">
    <w:name w:val="Footnote Text Char"/>
    <w:uiPriority w:val="99"/>
    <w:rsid w:val="00BF2928"/>
    <w:rPr>
      <w:sz w:val="18"/>
    </w:rPr>
  </w:style>
  <w:style w:type="character" w:customStyle="1" w:styleId="EndnoteTextChar">
    <w:name w:val="Endnote Text Char"/>
    <w:uiPriority w:val="99"/>
    <w:rsid w:val="00BF2928"/>
    <w:rPr>
      <w:sz w:val="20"/>
    </w:rPr>
  </w:style>
  <w:style w:type="character" w:customStyle="1" w:styleId="10">
    <w:name w:val="Заголовок 1 Знак"/>
    <w:link w:val="1"/>
    <w:uiPriority w:val="9"/>
    <w:rsid w:val="00BF292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F2928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F292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BF292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F292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F292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F292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F292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F292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F2928"/>
    <w:pPr>
      <w:ind w:left="720"/>
      <w:contextualSpacing/>
    </w:pPr>
  </w:style>
  <w:style w:type="paragraph" w:styleId="a4">
    <w:name w:val="No Spacing"/>
    <w:uiPriority w:val="1"/>
    <w:qFormat/>
    <w:rsid w:val="00BF2928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F2928"/>
    <w:pPr>
      <w:spacing w:before="300"/>
      <w:contextualSpacing/>
    </w:pPr>
    <w:rPr>
      <w:rFonts w:ascii="Times New Roman" w:eastAsia="Times New Roman" w:hAnsi="Times New Roman"/>
      <w:sz w:val="48"/>
      <w:szCs w:val="48"/>
    </w:rPr>
  </w:style>
  <w:style w:type="character" w:customStyle="1" w:styleId="a6">
    <w:name w:val="Название Знак"/>
    <w:link w:val="a5"/>
    <w:uiPriority w:val="10"/>
    <w:rsid w:val="00BF292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F2928"/>
    <w:pPr>
      <w:spacing w:before="200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F2928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F2928"/>
    <w:pPr>
      <w:ind w:left="720" w:right="720"/>
    </w:pPr>
    <w:rPr>
      <w:rFonts w:ascii="Times New Roman" w:eastAsia="Times New Roman" w:hAnsi="Times New Roman"/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BF292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F292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F2928"/>
    <w:rPr>
      <w:i/>
    </w:rPr>
  </w:style>
  <w:style w:type="paragraph" w:styleId="ab">
    <w:name w:val="header"/>
    <w:basedOn w:val="a"/>
    <w:link w:val="ac"/>
    <w:uiPriority w:val="99"/>
    <w:rsid w:val="00BF29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F2928"/>
  </w:style>
  <w:style w:type="paragraph" w:styleId="ad">
    <w:name w:val="footer"/>
    <w:basedOn w:val="a"/>
    <w:link w:val="ae"/>
    <w:uiPriority w:val="99"/>
    <w:rsid w:val="00BF2928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F2928"/>
  </w:style>
  <w:style w:type="paragraph" w:styleId="af">
    <w:name w:val="caption"/>
    <w:basedOn w:val="a"/>
    <w:next w:val="a"/>
    <w:uiPriority w:val="35"/>
    <w:semiHidden/>
    <w:unhideWhenUsed/>
    <w:qFormat/>
    <w:rsid w:val="00BF2928"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BF2928"/>
  </w:style>
  <w:style w:type="table" w:styleId="af0">
    <w:name w:val="Table Grid"/>
    <w:basedOn w:val="a1"/>
    <w:rsid w:val="00BF292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F292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F292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F2928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F292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F292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F292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F292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F292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F292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F292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F292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F292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F292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F292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F292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F292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F292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F292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sid w:val="00BF2928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F2928"/>
    <w:pPr>
      <w:spacing w:after="40" w:line="240" w:lineRule="auto"/>
    </w:pPr>
    <w:rPr>
      <w:rFonts w:ascii="Times New Roman" w:eastAsia="Times New Roman" w:hAnsi="Times New Roman"/>
      <w:sz w:val="18"/>
      <w:szCs w:val="20"/>
    </w:rPr>
  </w:style>
  <w:style w:type="character" w:customStyle="1" w:styleId="af3">
    <w:name w:val="Текст сноски Знак"/>
    <w:link w:val="af2"/>
    <w:uiPriority w:val="99"/>
    <w:rsid w:val="00BF2928"/>
    <w:rPr>
      <w:sz w:val="18"/>
    </w:rPr>
  </w:style>
  <w:style w:type="character" w:styleId="af4">
    <w:name w:val="footnote reference"/>
    <w:uiPriority w:val="99"/>
    <w:unhideWhenUsed/>
    <w:rsid w:val="00BF292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F292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BF2928"/>
    <w:rPr>
      <w:sz w:val="20"/>
    </w:rPr>
  </w:style>
  <w:style w:type="character" w:styleId="af7">
    <w:name w:val="endnote reference"/>
    <w:uiPriority w:val="99"/>
    <w:semiHidden/>
    <w:unhideWhenUsed/>
    <w:rsid w:val="00BF2928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F2928"/>
    <w:pPr>
      <w:spacing w:after="57"/>
    </w:pPr>
  </w:style>
  <w:style w:type="paragraph" w:styleId="23">
    <w:name w:val="toc 2"/>
    <w:basedOn w:val="a"/>
    <w:next w:val="a"/>
    <w:uiPriority w:val="39"/>
    <w:unhideWhenUsed/>
    <w:rsid w:val="00BF2928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F2928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F2928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F292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F292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F292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F292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F2928"/>
    <w:pPr>
      <w:spacing w:after="57"/>
      <w:ind w:left="2268"/>
    </w:pPr>
  </w:style>
  <w:style w:type="paragraph" w:styleId="af8">
    <w:name w:val="TOC Heading"/>
    <w:uiPriority w:val="39"/>
    <w:unhideWhenUsed/>
    <w:rsid w:val="00BF2928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F2928"/>
    <w:pPr>
      <w:spacing w:after="0"/>
    </w:pPr>
  </w:style>
  <w:style w:type="paragraph" w:customStyle="1" w:styleId="ConsPlusTitle">
    <w:name w:val="ConsPlusTitle"/>
    <w:rsid w:val="00BF2928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a">
    <w:name w:val="Body Text Indent"/>
    <w:basedOn w:val="a"/>
    <w:link w:val="afb"/>
    <w:rsid w:val="00BF2928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b">
    <w:name w:val="Основной текст с отступом Знак"/>
    <w:link w:val="afa"/>
    <w:rsid w:val="00BF2928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BF2928"/>
    <w:pPr>
      <w:widowControl w:val="0"/>
      <w:ind w:right="19772" w:firstLine="720"/>
    </w:pPr>
    <w:rPr>
      <w:rFonts w:ascii="Arial" w:hAnsi="Arial" w:cs="Arial"/>
    </w:rPr>
  </w:style>
  <w:style w:type="character" w:styleId="afc">
    <w:name w:val="page number"/>
    <w:basedOn w:val="a0"/>
    <w:rsid w:val="00BF2928"/>
  </w:style>
  <w:style w:type="paragraph" w:styleId="afd">
    <w:name w:val="Body Text"/>
    <w:basedOn w:val="a"/>
    <w:link w:val="afe"/>
    <w:rsid w:val="00BF2928"/>
    <w:pPr>
      <w:spacing w:after="120"/>
    </w:pPr>
  </w:style>
  <w:style w:type="character" w:customStyle="1" w:styleId="afe">
    <w:name w:val="Основной текст Знак"/>
    <w:link w:val="afd"/>
    <w:rsid w:val="00BF2928"/>
    <w:rPr>
      <w:rFonts w:ascii="Calibri" w:eastAsia="Calibri" w:hAnsi="Calibri"/>
      <w:sz w:val="22"/>
      <w:szCs w:val="22"/>
      <w:lang w:eastAsia="en-US"/>
    </w:rPr>
  </w:style>
  <w:style w:type="paragraph" w:styleId="aff">
    <w:name w:val="Balloon Text"/>
    <w:basedOn w:val="a"/>
    <w:semiHidden/>
    <w:rsid w:val="00BF2928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BF29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нак Знак"/>
    <w:rsid w:val="00BF2928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BF2928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F2928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0DBC-2BDC-45AF-B809-92CDE06A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iuristao</cp:lastModifiedBy>
  <cp:revision>107</cp:revision>
  <dcterms:created xsi:type="dcterms:W3CDTF">2021-02-02T08:57:00Z</dcterms:created>
  <dcterms:modified xsi:type="dcterms:W3CDTF">2023-07-14T04:40:00Z</dcterms:modified>
  <cp:version>1048576</cp:version>
</cp:coreProperties>
</file>